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1843"/>
        <w:gridCol w:w="2126"/>
        <w:gridCol w:w="2127"/>
        <w:gridCol w:w="2126"/>
        <w:gridCol w:w="2126"/>
        <w:gridCol w:w="2198"/>
      </w:tblGrid>
      <w:tr w:rsidR="001E19E5" w:rsidRPr="00031DAB" w:rsidTr="00277168">
        <w:trPr>
          <w:trHeight w:val="841"/>
        </w:trPr>
        <w:tc>
          <w:tcPr>
            <w:tcW w:w="2376" w:type="dxa"/>
          </w:tcPr>
          <w:p w:rsidR="00BE0DF1" w:rsidRDefault="00BE0DF1" w:rsidP="00EC405B">
            <w:pPr>
              <w:rPr>
                <w:b/>
                <w:lang w:val="en-US"/>
              </w:rPr>
            </w:pPr>
          </w:p>
          <w:p w:rsidR="00BE0DF1" w:rsidRPr="001F10DE" w:rsidRDefault="001F10DE" w:rsidP="00BE0DF1">
            <w:pPr>
              <w:rPr>
                <w:b/>
                <w:color w:val="FF0000"/>
                <w:lang w:val="en-US"/>
              </w:rPr>
            </w:pPr>
            <w:r w:rsidRPr="001F10DE">
              <w:rPr>
                <w:b/>
                <w:color w:val="FF0000"/>
                <w:lang w:val="en-US"/>
              </w:rPr>
              <w:t>PENDING TO UPDATE THE ACHIEVEMENT INDICATORS</w:t>
            </w:r>
          </w:p>
          <w:p w:rsidR="00BE0DF1" w:rsidRPr="00344720" w:rsidRDefault="00BE0DF1" w:rsidP="0073218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</w:tcPr>
          <w:p w:rsidR="00BE0DF1" w:rsidRDefault="00BD5DF8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29</w:t>
            </w:r>
          </w:p>
          <w:p w:rsidR="00BE0DF1" w:rsidRDefault="00BD5DF8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(April 8-12)</w:t>
            </w:r>
          </w:p>
          <w:p w:rsidR="00BD5DF8" w:rsidRDefault="00BD5DF8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  <w:p w:rsidR="00BE0DF1" w:rsidRPr="005738F7" w:rsidRDefault="00BE0DF1" w:rsidP="0073218A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:rsidR="00BE0DF1" w:rsidRDefault="00BE0DF1" w:rsidP="0073218A">
            <w:pPr>
              <w:jc w:val="center"/>
            </w:pPr>
            <w:proofErr w:type="spellStart"/>
            <w:r>
              <w:t>Week</w:t>
            </w:r>
            <w:proofErr w:type="spellEnd"/>
            <w:r w:rsidR="00BD5DF8">
              <w:t xml:space="preserve"> 30</w:t>
            </w:r>
          </w:p>
          <w:p w:rsidR="00BD5DF8" w:rsidRDefault="00EF4AC9" w:rsidP="0073218A">
            <w:r>
              <w:t xml:space="preserve">       </w:t>
            </w:r>
            <w:r w:rsidR="00BD5DF8">
              <w:t>(</w:t>
            </w:r>
            <w:proofErr w:type="spellStart"/>
            <w:r w:rsidR="00BD5DF8">
              <w:t>April</w:t>
            </w:r>
            <w:proofErr w:type="spellEnd"/>
            <w:r w:rsidR="00BD5DF8">
              <w:t xml:space="preserve"> 16-19)</w:t>
            </w:r>
          </w:p>
          <w:p w:rsidR="00BE0DF1" w:rsidRDefault="00EF4AC9" w:rsidP="0073218A">
            <w:r>
              <w:t xml:space="preserve">  </w:t>
            </w:r>
            <w:r w:rsidR="00B46184">
              <w:t xml:space="preserve">       4</w:t>
            </w:r>
            <w:r w:rsidR="00BD5DF8">
              <w:t xml:space="preserve"> </w:t>
            </w:r>
            <w:proofErr w:type="spellStart"/>
            <w:r w:rsidR="00BD5DF8">
              <w:t>periods</w:t>
            </w:r>
            <w:proofErr w:type="spellEnd"/>
            <w:r w:rsidR="00BE0DF1">
              <w:t xml:space="preserve">       </w:t>
            </w:r>
          </w:p>
        </w:tc>
        <w:tc>
          <w:tcPr>
            <w:tcW w:w="2127" w:type="dxa"/>
          </w:tcPr>
          <w:p w:rsidR="00BE0DF1" w:rsidRDefault="00BE0DF1" w:rsidP="0073218A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</w:t>
            </w:r>
            <w:r w:rsidR="00BD5DF8">
              <w:t>31</w:t>
            </w:r>
          </w:p>
          <w:p w:rsidR="00BE0DF1" w:rsidRDefault="00BD5DF8" w:rsidP="00BD5DF8">
            <w:pPr>
              <w:jc w:val="center"/>
            </w:pPr>
            <w:r>
              <w:t>(</w:t>
            </w:r>
            <w:proofErr w:type="spellStart"/>
            <w:r>
              <w:t>April</w:t>
            </w:r>
            <w:proofErr w:type="spellEnd"/>
            <w:r>
              <w:t xml:space="preserve"> 22-26)</w:t>
            </w:r>
          </w:p>
          <w:p w:rsidR="00BD5DF8" w:rsidRDefault="00BD5DF8" w:rsidP="00BD5DF8">
            <w:pPr>
              <w:jc w:val="center"/>
            </w:pPr>
            <w:r>
              <w:t xml:space="preserve">4 </w:t>
            </w:r>
            <w:proofErr w:type="spellStart"/>
            <w:r>
              <w:t>period</w:t>
            </w:r>
            <w:proofErr w:type="spellEnd"/>
          </w:p>
        </w:tc>
        <w:tc>
          <w:tcPr>
            <w:tcW w:w="2126" w:type="dxa"/>
          </w:tcPr>
          <w:p w:rsidR="00BE0DF1" w:rsidRPr="00031DAB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  <w:r w:rsidR="00BD5DF8">
              <w:rPr>
                <w:lang w:val="en-US"/>
              </w:rPr>
              <w:t>32</w:t>
            </w:r>
          </w:p>
          <w:p w:rsidR="00BE0DF1" w:rsidRDefault="00BD5DF8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(April 29-May 3) 4 periods</w:t>
            </w:r>
          </w:p>
          <w:p w:rsidR="00BE0DF1" w:rsidRPr="00031DAB" w:rsidRDefault="00BE0DF1" w:rsidP="0073218A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:rsidR="00BE0DF1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  <w:r w:rsidR="00BD5DF8">
              <w:rPr>
                <w:lang w:val="en-US"/>
              </w:rPr>
              <w:t>33 (May 6-10)</w:t>
            </w:r>
          </w:p>
          <w:p w:rsidR="00BE0DF1" w:rsidRPr="008D2F53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</w:tc>
        <w:tc>
          <w:tcPr>
            <w:tcW w:w="2198" w:type="dxa"/>
          </w:tcPr>
          <w:p w:rsidR="00BE0DF1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  Week </w:t>
            </w:r>
            <w:r w:rsidR="00277168">
              <w:rPr>
                <w:lang w:val="en-US"/>
              </w:rPr>
              <w:t xml:space="preserve"> 34 (May 14-17)</w:t>
            </w:r>
          </w:p>
          <w:p w:rsidR="00277168" w:rsidRDefault="00277168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8D2F53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</w:tr>
      <w:tr w:rsidR="00BD5DF8" w:rsidRPr="0082253F" w:rsidTr="00DC1A34">
        <w:trPr>
          <w:trHeight w:val="4864"/>
        </w:trPr>
        <w:tc>
          <w:tcPr>
            <w:tcW w:w="2376" w:type="dxa"/>
          </w:tcPr>
          <w:p w:rsidR="00BD5DF8" w:rsidRPr="00344720" w:rsidRDefault="00BD5DF8" w:rsidP="0073218A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BD5DF8" w:rsidRDefault="00BD5DF8" w:rsidP="008E5DFD">
            <w:pPr>
              <w:pStyle w:val="ListParagraph"/>
              <w:framePr w:hSpace="141" w:wrap="around" w:vAnchor="page" w:hAnchor="margin" w:y="811"/>
              <w:ind w:left="0"/>
              <w:rPr>
                <w:lang w:val="en-US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Collects, records, displays and interprets data on a bar graph. </w:t>
            </w:r>
            <w:proofErr w:type="gramStart"/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made</w:t>
            </w:r>
            <w:proofErr w:type="gramEnd"/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 xml:space="preserve"> independently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3)</w:t>
            </w: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>Is it necessary to include more activities related to class inclusion?</w:t>
            </w: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DC1A34" w:rsidRDefault="00DC1A34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DC1A34" w:rsidRDefault="00DC1A34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DC1A34" w:rsidRDefault="00DC1A34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DC1A34" w:rsidRDefault="00DC1A34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8E5DFD" w:rsidRDefault="008E5DFD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Makes reasonable predictions about possible outcomes, using different material.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 2)</w:t>
            </w:r>
          </w:p>
          <w:p w:rsidR="00DC1A34" w:rsidRPr="005A600A" w:rsidRDefault="00DC1A34" w:rsidP="008E5DFD">
            <w:pPr>
              <w:pStyle w:val="ListParagraph"/>
              <w:framePr w:hSpace="141" w:wrap="around" w:vAnchor="page" w:hAnchor="margin" w:y="811"/>
              <w:ind w:left="0"/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73218A">
            <w:pPr>
              <w:pStyle w:val="NoSpacing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D5DF8" w:rsidRPr="004F5538" w:rsidRDefault="00BD5DF8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BD5DF8" w:rsidRDefault="00BD5DF8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BD5DF8" w:rsidRDefault="00DC1A34" w:rsidP="008341A7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  <w:r>
              <w:rPr>
                <w:rFonts w:asciiTheme="minorHAnsi" w:hAnsiTheme="minorHAnsi" w:cstheme="minorHAnsi"/>
              </w:rPr>
              <w:t>Survey: how do you pollute the environment?</w:t>
            </w:r>
            <w:r w:rsidR="00411E94">
              <w:rPr>
                <w:rFonts w:asciiTheme="minorHAnsi" w:hAnsiTheme="minorHAnsi" w:cstheme="minorHAnsi"/>
              </w:rPr>
              <w:t xml:space="preserve"> </w:t>
            </w:r>
            <w:r w:rsidR="00411E94" w:rsidRPr="00411E94">
              <w:rPr>
                <w:rFonts w:asciiTheme="minorHAnsi" w:hAnsiTheme="minorHAnsi" w:cstheme="minorHAnsi"/>
                <w:color w:val="943634" w:themeColor="accent2" w:themeShade="BF"/>
              </w:rPr>
              <w:t>(</w:t>
            </w:r>
            <w:r w:rsidR="00411E94">
              <w:rPr>
                <w:rFonts w:asciiTheme="minorHAnsi" w:hAnsiTheme="minorHAnsi" w:cstheme="minorHAnsi"/>
                <w:color w:val="943634" w:themeColor="accent2" w:themeShade="BF"/>
              </w:rPr>
              <w:t>half groups, parallel teaching, 1 period)</w:t>
            </w:r>
          </w:p>
          <w:p w:rsidR="00CF0E68" w:rsidRDefault="00CF0E68" w:rsidP="008341A7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</w:p>
          <w:p w:rsidR="00CF0E68" w:rsidRDefault="00CF0E68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  <w:r w:rsidRPr="00CF0E68">
              <w:rPr>
                <w:rFonts w:asciiTheme="minorHAnsi" w:hAnsiTheme="minorHAnsi" w:cstheme="minorHAnsi"/>
              </w:rPr>
              <w:t xml:space="preserve">Heinemann Handling data page13 </w:t>
            </w:r>
            <w:r>
              <w:rPr>
                <w:rFonts w:asciiTheme="minorHAnsi" w:hAnsiTheme="minorHAnsi" w:cstheme="minorHAnsi"/>
                <w:color w:val="943634" w:themeColor="accent2" w:themeShade="BF"/>
              </w:rPr>
              <w:t>(independent station)</w:t>
            </w:r>
          </w:p>
          <w:p w:rsidR="00BD5DF8" w:rsidRDefault="00BD5DF8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BD5DF8" w:rsidRPr="00DC1A34" w:rsidRDefault="00DC1A34" w:rsidP="008341A7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</w:rPr>
            </w:pPr>
            <w:r w:rsidRPr="00DC1A34">
              <w:rPr>
                <w:rFonts w:asciiTheme="minorHAnsi" w:hAnsiTheme="minorHAnsi" w:cstheme="minorHAnsi"/>
                <w:color w:val="E36C0A" w:themeColor="accent6" w:themeShade="BF"/>
              </w:rPr>
              <w:t>Work on class inclusion during agenda time with the ones that haven´t achieved the indicator.</w:t>
            </w:r>
          </w:p>
          <w:p w:rsidR="00BD5DF8" w:rsidRDefault="00BD5DF8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BD5DF8" w:rsidRPr="00D6539A" w:rsidRDefault="00BD5DF8" w:rsidP="00BD5DF8">
            <w:pPr>
              <w:pStyle w:val="NoSpacing"/>
              <w:rPr>
                <w:color w:val="548DD4" w:themeColor="text2" w:themeTint="99"/>
                <w:lang w:val="en-US"/>
              </w:rPr>
            </w:pPr>
          </w:p>
        </w:tc>
        <w:tc>
          <w:tcPr>
            <w:tcW w:w="2127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411E94" w:rsidP="0073218A">
            <w:pPr>
              <w:rPr>
                <w:lang w:val="en-US"/>
              </w:rPr>
            </w:pPr>
            <w:r>
              <w:rPr>
                <w:lang w:val="en-US"/>
              </w:rPr>
              <w:t>Draw the bar graph based on pollution survey</w:t>
            </w:r>
            <w:r w:rsidR="00973AB2">
              <w:rPr>
                <w:lang w:val="en-US"/>
              </w:rPr>
              <w:t>, interprets data.</w:t>
            </w:r>
          </w:p>
          <w:p w:rsidR="00CF0E68" w:rsidRDefault="00CF0E68" w:rsidP="0073218A">
            <w:pPr>
              <w:rPr>
                <w:lang w:val="en-US"/>
              </w:rPr>
            </w:pPr>
          </w:p>
          <w:p w:rsidR="00CF0E68" w:rsidRDefault="00CF0E68" w:rsidP="0073218A">
            <w:pPr>
              <w:rPr>
                <w:lang w:val="en-US"/>
              </w:rPr>
            </w:pPr>
          </w:p>
          <w:p w:rsidR="00CF0E68" w:rsidRDefault="00CF0E68" w:rsidP="0073218A">
            <w:pPr>
              <w:rPr>
                <w:lang w:val="en-US"/>
              </w:rPr>
            </w:pPr>
          </w:p>
          <w:p w:rsidR="00CF0E68" w:rsidRDefault="00CF0E68" w:rsidP="0073218A">
            <w:pPr>
              <w:rPr>
                <w:lang w:val="en-US"/>
              </w:rPr>
            </w:pPr>
          </w:p>
          <w:p w:rsidR="0082253F" w:rsidRDefault="0082253F" w:rsidP="0073218A">
            <w:pPr>
              <w:rPr>
                <w:lang w:val="en-US"/>
              </w:rPr>
            </w:pPr>
          </w:p>
          <w:p w:rsidR="0082253F" w:rsidRDefault="0082253F" w:rsidP="0073218A">
            <w:pPr>
              <w:rPr>
                <w:lang w:val="en-US"/>
              </w:rPr>
            </w:pPr>
          </w:p>
          <w:p w:rsidR="0082253F" w:rsidRDefault="0082253F" w:rsidP="0073218A">
            <w:pPr>
              <w:rPr>
                <w:lang w:val="en-US"/>
              </w:rPr>
            </w:pPr>
          </w:p>
          <w:p w:rsidR="0082253F" w:rsidRDefault="0082253F" w:rsidP="0073218A">
            <w:pPr>
              <w:rPr>
                <w:lang w:val="en-US"/>
              </w:rPr>
            </w:pPr>
          </w:p>
          <w:p w:rsidR="0082253F" w:rsidRDefault="0082253F" w:rsidP="0073218A">
            <w:pPr>
              <w:rPr>
                <w:lang w:val="en-US"/>
              </w:rPr>
            </w:pPr>
          </w:p>
          <w:p w:rsidR="0082253F" w:rsidRPr="005A600A" w:rsidRDefault="0082253F" w:rsidP="0073218A">
            <w:pPr>
              <w:rPr>
                <w:lang w:val="en-US"/>
              </w:rPr>
            </w:pPr>
            <w:r>
              <w:rPr>
                <w:lang w:val="en-US"/>
              </w:rPr>
              <w:t>Play probability games with spinners</w:t>
            </w:r>
          </w:p>
        </w:tc>
        <w:tc>
          <w:tcPr>
            <w:tcW w:w="2126" w:type="dxa"/>
          </w:tcPr>
          <w:p w:rsidR="00BD5DF8" w:rsidRPr="005A600A" w:rsidRDefault="00BD5DF8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5A600A" w:rsidRDefault="00BD5DF8" w:rsidP="0073218A">
            <w:pPr>
              <w:rPr>
                <w:lang w:val="en-US"/>
              </w:rPr>
            </w:pPr>
          </w:p>
        </w:tc>
        <w:tc>
          <w:tcPr>
            <w:tcW w:w="2198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Pr="005C6665" w:rsidRDefault="00BD5DF8" w:rsidP="0073218A">
            <w:pPr>
              <w:rPr>
                <w:lang w:val="en-US"/>
              </w:rPr>
            </w:pPr>
          </w:p>
        </w:tc>
      </w:tr>
      <w:tr w:rsidR="00BD5DF8" w:rsidRPr="0082253F" w:rsidTr="00277168">
        <w:tc>
          <w:tcPr>
            <w:tcW w:w="2376" w:type="dxa"/>
          </w:tcPr>
          <w:p w:rsidR="00BD5DF8" w:rsidRPr="00E310E8" w:rsidRDefault="00BD5DF8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310E8">
              <w:rPr>
                <w:rFonts w:ascii="Calibri" w:hAnsi="Calibri"/>
                <w:b/>
                <w:sz w:val="20"/>
                <w:szCs w:val="20"/>
                <w:lang w:val="en-GB"/>
              </w:rPr>
              <w:t>Measurement</w:t>
            </w:r>
          </w:p>
          <w:p w:rsidR="00BD5DF8" w:rsidRPr="00DC1A34" w:rsidRDefault="008E5DFD" w:rsidP="0073218A">
            <w:pPr>
              <w:pStyle w:val="ListParagraph"/>
              <w:ind w:left="0"/>
              <w:rPr>
                <w:rFonts w:ascii="Calibri" w:hAnsi="Calibri"/>
                <w:color w:val="E36C0A" w:themeColor="accent6" w:themeShade="BF"/>
                <w:sz w:val="20"/>
                <w:szCs w:val="20"/>
                <w:lang w:val="en-US"/>
              </w:rPr>
            </w:pPr>
            <w:r w:rsidRPr="00DC1A34">
              <w:rPr>
                <w:rFonts w:ascii="Calibri" w:hAnsi="Calibri"/>
                <w:color w:val="E36C0A" w:themeColor="accent6" w:themeShade="BF"/>
                <w:sz w:val="20"/>
                <w:szCs w:val="20"/>
                <w:lang w:val="en-GB"/>
              </w:rPr>
              <w:t xml:space="preserve">Estimates, </w:t>
            </w:r>
            <w:r w:rsidRPr="00DC1A34">
              <w:rPr>
                <w:rFonts w:ascii="Calibri" w:hAnsi="Calibri"/>
                <w:color w:val="E36C0A" w:themeColor="accent6" w:themeShade="BF"/>
                <w:sz w:val="20"/>
                <w:szCs w:val="20"/>
                <w:lang w:val="en-US"/>
              </w:rPr>
              <w:t xml:space="preserve">compares and measures, with non-standard units of measurement, time and temperature (hot, warm, cold, before, after, day, night). (Phase 1) </w:t>
            </w: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Default="00BD5DF8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  <w:p w:rsidR="00BD5DF8" w:rsidRPr="00FF6129" w:rsidRDefault="00BD5DF8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Pr="008341A7" w:rsidRDefault="00BD5DF8" w:rsidP="008341A7">
            <w:pPr>
              <w:rPr>
                <w:lang w:val="en-US"/>
              </w:rPr>
            </w:pPr>
          </w:p>
          <w:p w:rsidR="00BD5DF8" w:rsidRPr="008341A7" w:rsidRDefault="00BD5DF8" w:rsidP="008341A7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DC1A34" w:rsidRPr="00411E94" w:rsidRDefault="00EF4AC9" w:rsidP="0073218A">
            <w:pPr>
              <w:rPr>
                <w:color w:val="4F81BD" w:themeColor="accent1"/>
                <w:lang w:val="en-US"/>
              </w:rPr>
            </w:pPr>
            <w:r w:rsidRPr="00EF4AC9">
              <w:rPr>
                <w:lang w:val="en-US"/>
              </w:rPr>
              <w:t>The temperature and time attributes</w:t>
            </w:r>
            <w:r w:rsidR="00973AB2">
              <w:rPr>
                <w:lang w:val="en-US"/>
              </w:rPr>
              <w:t xml:space="preserve">: hot, cold, warm; </w:t>
            </w:r>
            <w:r w:rsidR="00B46184">
              <w:rPr>
                <w:lang w:val="en-US"/>
              </w:rPr>
              <w:t xml:space="preserve">day-night </w:t>
            </w:r>
            <w:r>
              <w:rPr>
                <w:lang w:val="en-US"/>
              </w:rPr>
              <w:t xml:space="preserve"> </w:t>
            </w:r>
            <w:r w:rsidRPr="00411E94">
              <w:rPr>
                <w:color w:val="4F81BD" w:themeColor="accent1"/>
                <w:lang w:val="en-US"/>
              </w:rPr>
              <w:t>(half groups, alternative teaching)</w:t>
            </w:r>
          </w:p>
          <w:p w:rsidR="00BD5DF8" w:rsidRDefault="00411E94" w:rsidP="0073218A">
            <w:pPr>
              <w:rPr>
                <w:color w:val="548DD4" w:themeColor="text2" w:themeTint="99"/>
                <w:lang w:val="en-US"/>
              </w:rPr>
            </w:pPr>
            <w:r>
              <w:rPr>
                <w:color w:val="548DD4" w:themeColor="text2" w:themeTint="99"/>
                <w:lang w:val="en-US"/>
              </w:rPr>
              <w:t>1 period</w:t>
            </w:r>
          </w:p>
          <w:p w:rsidR="00BF4FAB" w:rsidRDefault="00BF4FAB" w:rsidP="0073218A">
            <w:pPr>
              <w:rPr>
                <w:color w:val="548DD4" w:themeColor="text2" w:themeTint="99"/>
                <w:lang w:val="en-US"/>
              </w:rPr>
            </w:pPr>
          </w:p>
          <w:p w:rsidR="00BF4FAB" w:rsidRPr="00D6539A" w:rsidRDefault="00BF4FAB" w:rsidP="0073218A">
            <w:pPr>
              <w:rPr>
                <w:color w:val="548DD4" w:themeColor="text2" w:themeTint="99"/>
                <w:lang w:val="en-US"/>
              </w:rPr>
            </w:pPr>
            <w:r w:rsidRPr="00BF4FAB">
              <w:rPr>
                <w:color w:val="FF0000"/>
                <w:lang w:val="en-US"/>
              </w:rPr>
              <w:t>How to do the L.E. inquiry based?</w:t>
            </w:r>
          </w:p>
        </w:tc>
        <w:tc>
          <w:tcPr>
            <w:tcW w:w="2127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Pr="00AD48C4" w:rsidRDefault="0082253F" w:rsidP="0082253F">
            <w:pPr>
              <w:rPr>
                <w:lang w:val="en-US"/>
              </w:rPr>
            </w:pPr>
            <w:r>
              <w:rPr>
                <w:lang w:val="en-US"/>
              </w:rPr>
              <w:t xml:space="preserve">Children questions about the disciplinary unit – classify them </w:t>
            </w:r>
          </w:p>
        </w:tc>
        <w:tc>
          <w:tcPr>
            <w:tcW w:w="2126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82253F" w:rsidRPr="00AD48C4" w:rsidRDefault="0082253F" w:rsidP="0073218A">
            <w:pPr>
              <w:rPr>
                <w:lang w:val="en-US"/>
              </w:rPr>
            </w:pPr>
            <w:proofErr w:type="gramStart"/>
            <w:r w:rsidRPr="0082253F">
              <w:rPr>
                <w:color w:val="FF0000"/>
                <w:lang w:val="en-US"/>
              </w:rPr>
              <w:t>inquire</w:t>
            </w:r>
            <w:proofErr w:type="gramEnd"/>
            <w:r w:rsidRPr="0082253F">
              <w:rPr>
                <w:color w:val="FF0000"/>
                <w:lang w:val="en-US"/>
              </w:rPr>
              <w:t xml:space="preserve"> with videos or </w:t>
            </w:r>
            <w:proofErr w:type="spellStart"/>
            <w:r w:rsidRPr="0082253F">
              <w:rPr>
                <w:color w:val="FF0000"/>
                <w:lang w:val="en-US"/>
              </w:rPr>
              <w:t>pics</w:t>
            </w:r>
            <w:proofErr w:type="spellEnd"/>
            <w:r w:rsidRPr="0082253F">
              <w:rPr>
                <w:color w:val="FF0000"/>
                <w:lang w:val="en-US"/>
              </w:rPr>
              <w:t>.</w:t>
            </w:r>
          </w:p>
        </w:tc>
        <w:tc>
          <w:tcPr>
            <w:tcW w:w="2126" w:type="dxa"/>
          </w:tcPr>
          <w:p w:rsidR="00BD5DF8" w:rsidRPr="00AD48C4" w:rsidRDefault="00BD5DF8" w:rsidP="0073218A">
            <w:pPr>
              <w:rPr>
                <w:lang w:val="en-US"/>
              </w:rPr>
            </w:pPr>
          </w:p>
        </w:tc>
        <w:tc>
          <w:tcPr>
            <w:tcW w:w="2198" w:type="dxa"/>
          </w:tcPr>
          <w:p w:rsidR="00BD5DF8" w:rsidRPr="007C5FEC" w:rsidRDefault="00BD5DF8" w:rsidP="0073218A">
            <w:pPr>
              <w:pStyle w:val="ListParagraph"/>
              <w:spacing w:line="276" w:lineRule="auto"/>
              <w:ind w:left="0"/>
              <w:rPr>
                <w:color w:val="E36C0A" w:themeColor="accent6" w:themeShade="BF"/>
                <w:lang w:val="en-US"/>
              </w:rPr>
            </w:pPr>
          </w:p>
        </w:tc>
      </w:tr>
      <w:tr w:rsidR="00BD5DF8" w:rsidRPr="0082253F" w:rsidTr="00277168">
        <w:tc>
          <w:tcPr>
            <w:tcW w:w="2376" w:type="dxa"/>
          </w:tcPr>
          <w:p w:rsidR="00BD5DF8" w:rsidRPr="004E67D3" w:rsidRDefault="00BD5DF8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E67D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SHAPE &amp; SPACE</w:t>
            </w:r>
          </w:p>
          <w:p w:rsidR="00BD5DF8" w:rsidRDefault="00BD5DF8" w:rsidP="0073218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Identifies vertices, faces and edges found in 3D shapes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(cube, rectangular prism, sphere, cylinder and cone)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8E5DFD" w:rsidRDefault="008E5DFD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B46184" w:rsidRDefault="00B46184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46184" w:rsidRDefault="00B46184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8E5DFD" w:rsidRDefault="008E5DFD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Copies symmetrical patterns (4 elements).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 Shows symmetry using body, objects and drawings</w:t>
            </w: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sz w:val="14"/>
                <w:szCs w:val="14"/>
                <w:lang w:val="en-GB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strike/>
                <w:color w:val="FF0000"/>
                <w:sz w:val="14"/>
                <w:szCs w:val="14"/>
                <w:lang w:val="en-US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14"/>
                <w:szCs w:val="14"/>
                <w:lang w:val="en-US"/>
              </w:rPr>
            </w:pPr>
          </w:p>
          <w:p w:rsidR="008E5DFD" w:rsidRDefault="008E5DFD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Draws simple maps using references.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BD5DF8" w:rsidRPr="00031DAB" w:rsidRDefault="00BD5DF8" w:rsidP="008E5DFD">
            <w:pPr>
              <w:rPr>
                <w:color w:val="00B050"/>
                <w:lang w:val="es-ES"/>
              </w:rPr>
            </w:pPr>
          </w:p>
        </w:tc>
        <w:tc>
          <w:tcPr>
            <w:tcW w:w="1843" w:type="dxa"/>
          </w:tcPr>
          <w:p w:rsidR="00BD5DF8" w:rsidRPr="00BE0DF1" w:rsidRDefault="00BD5DF8" w:rsidP="0073218A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</w:pPr>
            <w:r w:rsidRPr="00BE0DF1"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  <w:t xml:space="preserve">  </w:t>
            </w: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BD5DF8">
            <w:pPr>
              <w:rPr>
                <w:lang w:val="en-US"/>
              </w:rPr>
            </w:pPr>
            <w:r>
              <w:rPr>
                <w:lang w:val="en-US"/>
              </w:rPr>
              <w:t>Characteristics of 3D shapes</w:t>
            </w:r>
          </w:p>
          <w:p w:rsidR="00277168" w:rsidRPr="003C573D" w:rsidRDefault="00277168" w:rsidP="00BD5DF8">
            <w:pPr>
              <w:rPr>
                <w:lang w:val="en-US"/>
              </w:rPr>
            </w:pPr>
            <w:r w:rsidRPr="00277168">
              <w:rPr>
                <w:color w:val="548DD4" w:themeColor="text2" w:themeTint="99"/>
                <w:lang w:val="en-US"/>
              </w:rPr>
              <w:t>(1/2 groups, parallel teaching, closing all together)</w:t>
            </w:r>
          </w:p>
        </w:tc>
        <w:tc>
          <w:tcPr>
            <w:tcW w:w="2126" w:type="dxa"/>
          </w:tcPr>
          <w:p w:rsidR="00BD5DF8" w:rsidRPr="00D6539A" w:rsidRDefault="00BD5DF8" w:rsidP="0073218A">
            <w:pPr>
              <w:autoSpaceDE w:val="0"/>
              <w:autoSpaceDN w:val="0"/>
              <w:adjustRightInd w:val="0"/>
              <w:rPr>
                <w:color w:val="C00000"/>
                <w:lang w:val="en-US"/>
              </w:rPr>
            </w:pPr>
            <w:r w:rsidRPr="00D6539A">
              <w:rPr>
                <w:rFonts w:cstheme="minorHAnsi"/>
                <w:color w:val="C00000"/>
                <w:szCs w:val="18"/>
                <w:lang w:val="en-US"/>
              </w:rPr>
              <w:t xml:space="preserve"> </w:t>
            </w: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Default="00BD5DF8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Default="00B46184" w:rsidP="0073218A">
            <w:pPr>
              <w:rPr>
                <w:color w:val="C00000"/>
                <w:lang w:val="en-US"/>
              </w:rPr>
            </w:pPr>
          </w:p>
          <w:p w:rsidR="00B46184" w:rsidRPr="00411E94" w:rsidRDefault="005A7E95" w:rsidP="0073218A">
            <w:pPr>
              <w:rPr>
                <w:color w:val="943634" w:themeColor="accent2" w:themeShade="BF"/>
                <w:lang w:val="en-US"/>
              </w:rPr>
            </w:pPr>
            <w:r w:rsidRPr="005A7E95">
              <w:rPr>
                <w:lang w:val="en-US"/>
              </w:rPr>
              <w:t>Make symmetry with body and objects</w:t>
            </w:r>
            <w:r w:rsidR="00411E94">
              <w:rPr>
                <w:lang w:val="en-US"/>
              </w:rPr>
              <w:t xml:space="preserve"> (</w:t>
            </w:r>
            <w:r w:rsidR="00411E94" w:rsidRPr="00411E94">
              <w:rPr>
                <w:color w:val="943634" w:themeColor="accent2" w:themeShade="BF"/>
                <w:lang w:val="en-US"/>
              </w:rPr>
              <w:t>station with teacher)</w:t>
            </w:r>
          </w:p>
          <w:p w:rsidR="00B46184" w:rsidRPr="00411E94" w:rsidRDefault="00B46184" w:rsidP="00411E94">
            <w:pPr>
              <w:jc w:val="center"/>
              <w:rPr>
                <w:color w:val="943634" w:themeColor="accent2" w:themeShade="BF"/>
                <w:lang w:val="en-US"/>
              </w:rPr>
            </w:pPr>
          </w:p>
          <w:p w:rsidR="00B46184" w:rsidRPr="00D6539A" w:rsidRDefault="00B46184" w:rsidP="0073218A">
            <w:pPr>
              <w:rPr>
                <w:color w:val="C00000"/>
                <w:lang w:val="en-US"/>
              </w:rPr>
            </w:pPr>
          </w:p>
        </w:tc>
        <w:tc>
          <w:tcPr>
            <w:tcW w:w="2127" w:type="dxa"/>
          </w:tcPr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D5DF8" w:rsidRPr="003C573D" w:rsidRDefault="00BD5DF8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726FEB" w:rsidRDefault="00BD5DF8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726FEB" w:rsidRDefault="00BD5DF8" w:rsidP="008341A7">
            <w:pPr>
              <w:rPr>
                <w:lang w:val="en-US"/>
              </w:rPr>
            </w:pPr>
          </w:p>
        </w:tc>
        <w:tc>
          <w:tcPr>
            <w:tcW w:w="2198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726FEB" w:rsidRDefault="00BD5DF8" w:rsidP="008341A7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BD5DF8" w:rsidRPr="00BD5DF8" w:rsidTr="00277168">
        <w:trPr>
          <w:trHeight w:val="1272"/>
        </w:trPr>
        <w:tc>
          <w:tcPr>
            <w:tcW w:w="2376" w:type="dxa"/>
          </w:tcPr>
          <w:p w:rsidR="00BD5DF8" w:rsidRPr="00344720" w:rsidRDefault="00BD5DF8" w:rsidP="0073218A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BD5DF8" w:rsidRPr="00344720" w:rsidRDefault="00BD5DF8" w:rsidP="0073218A">
            <w:pPr>
              <w:rPr>
                <w:b/>
                <w:lang w:val="en-US"/>
              </w:rPr>
            </w:pPr>
          </w:p>
          <w:p w:rsidR="00BD5DF8" w:rsidRDefault="008E5DFD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 w:rsidR="000C1FDD">
              <w:rPr>
                <w:rFonts w:ascii="Calibri" w:hAnsi="Calibri"/>
                <w:sz w:val="20"/>
                <w:szCs w:val="20"/>
                <w:lang w:val="en-US"/>
              </w:rPr>
              <w:t>with   5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objects, using at least four variables color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shape, size and position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  <w:r w:rsidR="00BD5DF8"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BD5DF8" w:rsidRDefault="00BD5DF8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1F10DE" w:rsidRDefault="001F10DE" w:rsidP="0073218A">
            <w:pPr>
              <w:rPr>
                <w:lang w:val="en-US"/>
              </w:rPr>
            </w:pPr>
          </w:p>
          <w:p w:rsidR="001F10DE" w:rsidRDefault="001F10DE" w:rsidP="0073218A">
            <w:pPr>
              <w:rPr>
                <w:lang w:val="en-US"/>
              </w:rPr>
            </w:pPr>
          </w:p>
          <w:p w:rsidR="001F10DE" w:rsidRDefault="001F10DE" w:rsidP="0073218A">
            <w:pPr>
              <w:rPr>
                <w:lang w:val="en-US"/>
              </w:rPr>
            </w:pPr>
          </w:p>
          <w:p w:rsidR="007701DB" w:rsidRPr="00AD48C4" w:rsidRDefault="007701DB" w:rsidP="0073218A">
            <w:pPr>
              <w:rPr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  <w:p w:rsidR="00BD5DF8" w:rsidRPr="00AD48C4" w:rsidRDefault="00BD5DF8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73218A">
            <w:pPr>
              <w:pStyle w:val="NoSpacing"/>
              <w:rPr>
                <w:lang w:val="en-US"/>
              </w:rPr>
            </w:pPr>
          </w:p>
          <w:p w:rsidR="00BD5DF8" w:rsidRDefault="00BD5DF8" w:rsidP="0073218A">
            <w:pPr>
              <w:pStyle w:val="NoSpacing"/>
              <w:rPr>
                <w:lang w:val="en-US"/>
              </w:rPr>
            </w:pPr>
          </w:p>
          <w:p w:rsidR="00BD5DF8" w:rsidRDefault="00BD5DF8" w:rsidP="0073218A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Pat</w:t>
            </w:r>
            <w:r w:rsidR="00277168">
              <w:rPr>
                <w:lang w:val="en-US"/>
              </w:rPr>
              <w:t>t</w:t>
            </w:r>
            <w:r>
              <w:rPr>
                <w:lang w:val="en-US"/>
              </w:rPr>
              <w:t>erns with 4 variables (concrete material)</w:t>
            </w:r>
          </w:p>
          <w:p w:rsidR="00277168" w:rsidRPr="00277168" w:rsidRDefault="00277168" w:rsidP="0073218A">
            <w:pPr>
              <w:pStyle w:val="NoSpacing"/>
              <w:rPr>
                <w:color w:val="E36C0A" w:themeColor="accent6" w:themeShade="BF"/>
                <w:lang w:val="en-US"/>
              </w:rPr>
            </w:pPr>
            <w:r w:rsidRPr="00277168">
              <w:rPr>
                <w:color w:val="E36C0A" w:themeColor="accent6" w:themeShade="BF"/>
                <w:lang w:val="en-US"/>
              </w:rPr>
              <w:t>Stations with a teacher</w:t>
            </w:r>
          </w:p>
          <w:p w:rsidR="00BD5DF8" w:rsidRPr="00FA53AC" w:rsidRDefault="00BD5DF8" w:rsidP="0073218A">
            <w:pPr>
              <w:pStyle w:val="NoSpacing"/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color w:val="C00000"/>
                <w:lang w:val="en-GB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GB"/>
              </w:rPr>
            </w:pPr>
          </w:p>
        </w:tc>
        <w:tc>
          <w:tcPr>
            <w:tcW w:w="2127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0C1FDD" w:rsidP="007321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Representar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graficamente</w:t>
            </w:r>
            <w:proofErr w:type="spellEnd"/>
            <w:r>
              <w:rPr>
                <w:lang w:val="en-US"/>
              </w:rPr>
              <w:t xml:space="preserve"> los </w:t>
            </w:r>
            <w:proofErr w:type="spellStart"/>
            <w:r>
              <w:rPr>
                <w:lang w:val="en-US"/>
              </w:rPr>
              <w:t>patrones</w:t>
            </w:r>
            <w:proofErr w:type="spellEnd"/>
            <w:r>
              <w:rPr>
                <w:lang w:val="en-US"/>
              </w:rPr>
              <w:t xml:space="preserve"> dados</w:t>
            </w:r>
          </w:p>
          <w:p w:rsidR="00BD5DF8" w:rsidRPr="00FA53AC" w:rsidRDefault="00BD5DF8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FA53AC" w:rsidRDefault="00BD5DF8" w:rsidP="0073218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FA53AC" w:rsidRDefault="00BD5DF8" w:rsidP="0073218A">
            <w:pPr>
              <w:rPr>
                <w:lang w:val="en-US"/>
              </w:rPr>
            </w:pPr>
          </w:p>
        </w:tc>
        <w:tc>
          <w:tcPr>
            <w:tcW w:w="2198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FA53AC" w:rsidRDefault="00BD5DF8" w:rsidP="0073218A">
            <w:pPr>
              <w:rPr>
                <w:lang w:val="en-US"/>
              </w:rPr>
            </w:pPr>
          </w:p>
        </w:tc>
      </w:tr>
      <w:tr w:rsidR="00BD5DF8" w:rsidRPr="0082253F" w:rsidTr="00277168">
        <w:tc>
          <w:tcPr>
            <w:tcW w:w="2376" w:type="dxa"/>
          </w:tcPr>
          <w:p w:rsidR="00BD5DF8" w:rsidRPr="003C573D" w:rsidRDefault="00BD5DF8" w:rsidP="0073218A">
            <w:pPr>
              <w:rPr>
                <w:b/>
                <w:lang w:val="en-US"/>
              </w:rPr>
            </w:pPr>
            <w:r w:rsidRPr="003C573D">
              <w:rPr>
                <w:b/>
                <w:lang w:val="en-US"/>
              </w:rPr>
              <w:lastRenderedPageBreak/>
              <w:t>Number</w:t>
            </w:r>
          </w:p>
          <w:p w:rsidR="00BD5DF8" w:rsidRPr="003C573D" w:rsidRDefault="00BD5DF8" w:rsidP="0073218A">
            <w:pPr>
              <w:rPr>
                <w:b/>
                <w:lang w:val="en-US"/>
              </w:rPr>
            </w:pP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I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dentifies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and names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numbers up to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30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50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8E5DFD" w:rsidRDefault="008E5DFD" w:rsidP="008E5DFD">
            <w:pPr>
              <w:rPr>
                <w:rFonts w:ascii="Calibri" w:hAnsi="Calibri"/>
                <w:sz w:val="14"/>
                <w:szCs w:val="14"/>
                <w:lang w:val="en-GB"/>
              </w:rPr>
            </w:pP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Finds and tells amounts of objects up to 30 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Connects number names and numerals to the quantities they represent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8E5DFD" w:rsidRDefault="008E5DFD" w:rsidP="008E5DFD">
            <w:pPr>
              <w:rPr>
                <w:rFonts w:ascii="Calibri" w:hAnsi="Calibri"/>
                <w:sz w:val="14"/>
                <w:szCs w:val="14"/>
                <w:lang w:val="en-US"/>
              </w:rPr>
            </w:pPr>
          </w:p>
          <w:p w:rsidR="005A7E95" w:rsidRDefault="005A7E95" w:rsidP="008E5DFD">
            <w:pPr>
              <w:rPr>
                <w:rFonts w:ascii="Calibri" w:hAnsi="Calibri"/>
                <w:sz w:val="14"/>
                <w:szCs w:val="14"/>
                <w:lang w:val="en-US"/>
              </w:rPr>
            </w:pP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up to 15 (Phase 1)</w:t>
            </w: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5A7E95" w:rsidRDefault="005A7E95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Using </w:t>
            </w:r>
            <w:proofErr w:type="gramStart"/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objects  finds</w:t>
            </w:r>
            <w:proofErr w:type="gramEnd"/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draws and orders all possible 2-number combinations to make numbers 9-10.</w:t>
            </w:r>
          </w:p>
          <w:p w:rsidR="008E5DFD" w:rsidRDefault="008E5DFD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5A7E95" w:rsidRDefault="005A7E95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8E5DFD" w:rsidRDefault="008E5DFD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Writes addition and subtraction equations for number stories.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8E5DFD" w:rsidRDefault="008E5DFD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5A7E95" w:rsidRDefault="005A7E95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D5DF8" w:rsidRDefault="008E5DFD" w:rsidP="008E5DFD">
            <w:pP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trike/>
                <w:sz w:val="20"/>
                <w:szCs w:val="20"/>
                <w:lang w:val="en-US"/>
              </w:rPr>
              <w:t>Demonstrates with objects what a two digit number represents by grouping it into tens and ones up to 50.</w:t>
            </w:r>
            <w: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</w:t>
            </w:r>
            <w: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 2)</w:t>
            </w:r>
          </w:p>
          <w:p w:rsidR="005A7E95" w:rsidRPr="008A7D0B" w:rsidRDefault="005A7E95" w:rsidP="008E5DFD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73218A">
            <w:pPr>
              <w:pStyle w:val="NoSpacing"/>
              <w:rPr>
                <w:lang w:val="en-US"/>
              </w:rPr>
            </w:pPr>
          </w:p>
          <w:p w:rsidR="00BD5DF8" w:rsidRDefault="00BD5DF8" w:rsidP="0073218A">
            <w:pPr>
              <w:pStyle w:val="NoSpacing"/>
              <w:rPr>
                <w:lang w:val="en-US"/>
              </w:rPr>
            </w:pPr>
          </w:p>
          <w:p w:rsidR="008E5DFD" w:rsidRDefault="008E5DFD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8E5DFD" w:rsidRDefault="008E5DFD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8E5DFD" w:rsidRDefault="008E5DFD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8E5DFD" w:rsidRDefault="008E5DFD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8E5DFD" w:rsidRDefault="008E5DFD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8E5DFD" w:rsidRDefault="008E5DFD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5A7E95" w:rsidRDefault="005A7E95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D5DF8" w:rsidRDefault="00BD5DF8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Estimate &amp; count up to 15</w:t>
            </w:r>
          </w:p>
          <w:p w:rsidR="00277168" w:rsidRDefault="00277168" w:rsidP="0073218A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</w:pPr>
            <w:r w:rsidRPr="00277168"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  <w:t>Stations with a teacher</w:t>
            </w:r>
          </w:p>
          <w:p w:rsidR="005A7E95" w:rsidRPr="00277168" w:rsidRDefault="005A7E95" w:rsidP="0073218A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</w:pPr>
          </w:p>
          <w:p w:rsidR="005A7E95" w:rsidRDefault="005A7E95" w:rsidP="0073218A">
            <w:pPr>
              <w:pStyle w:val="NoSpacing"/>
              <w:rPr>
                <w:lang w:val="en-US"/>
              </w:rPr>
            </w:pPr>
          </w:p>
          <w:p w:rsidR="005A7E95" w:rsidRDefault="005A7E95" w:rsidP="0073218A">
            <w:pPr>
              <w:pStyle w:val="NoSpacing"/>
              <w:rPr>
                <w:lang w:val="en-US"/>
              </w:rPr>
            </w:pPr>
          </w:p>
          <w:p w:rsidR="005A7E95" w:rsidRDefault="005A7E95" w:rsidP="0073218A">
            <w:pPr>
              <w:pStyle w:val="NoSpacing"/>
              <w:rPr>
                <w:lang w:val="en-US"/>
              </w:rPr>
            </w:pPr>
          </w:p>
          <w:p w:rsidR="00BD5DF8" w:rsidRPr="0088000F" w:rsidRDefault="00BD5DF8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  <w:r w:rsidRPr="0088000F">
              <w:rPr>
                <w:rFonts w:asciiTheme="minorHAnsi" w:hAnsiTheme="minorHAnsi" w:cstheme="minorHAnsi"/>
                <w:lang w:val="en-US"/>
              </w:rPr>
              <w:t>Continue with number 8-9 combinations</w:t>
            </w:r>
          </w:p>
          <w:p w:rsidR="00277168" w:rsidRPr="0088000F" w:rsidRDefault="00277168" w:rsidP="0073218A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  <w:lang w:val="en-US"/>
              </w:rPr>
            </w:pPr>
            <w:r w:rsidRPr="0088000F">
              <w:rPr>
                <w:rFonts w:asciiTheme="minorHAnsi" w:hAnsiTheme="minorHAnsi" w:cstheme="minorHAnsi"/>
                <w:color w:val="E36C0A" w:themeColor="accent6" w:themeShade="BF"/>
                <w:lang w:val="en-US"/>
              </w:rPr>
              <w:t>Independent station</w:t>
            </w:r>
          </w:p>
          <w:p w:rsidR="00BD5DF8" w:rsidRPr="000A581A" w:rsidRDefault="00BD5DF8" w:rsidP="00BD5DF8">
            <w:pPr>
              <w:pStyle w:val="NoSpacing"/>
              <w:rPr>
                <w:color w:val="7030A0"/>
                <w:lang w:val="en-US"/>
              </w:rPr>
            </w:pPr>
          </w:p>
        </w:tc>
        <w:tc>
          <w:tcPr>
            <w:tcW w:w="2126" w:type="dxa"/>
          </w:tcPr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5A7E95" w:rsidRDefault="005A7E95" w:rsidP="0073218A">
            <w:pPr>
              <w:rPr>
                <w:lang w:val="en-US"/>
              </w:rPr>
            </w:pPr>
            <w:r w:rsidRPr="005A7E95">
              <w:rPr>
                <w:lang w:val="en-US"/>
              </w:rPr>
              <w:t xml:space="preserve">Circle game: </w:t>
            </w:r>
            <w:r w:rsidR="00411E94">
              <w:rPr>
                <w:lang w:val="en-US"/>
              </w:rPr>
              <w:t>say the number, buzz, etc.)</w:t>
            </w:r>
          </w:p>
          <w:p w:rsidR="00BD5DF8" w:rsidRPr="005A7E95" w:rsidRDefault="00BD5DF8" w:rsidP="0073218A">
            <w:pPr>
              <w:rPr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Pr="00D6539A" w:rsidRDefault="00BD5DF8" w:rsidP="0073218A">
            <w:pPr>
              <w:rPr>
                <w:color w:val="C00000"/>
                <w:lang w:val="en-US"/>
              </w:rPr>
            </w:pPr>
          </w:p>
          <w:p w:rsidR="00BD5DF8" w:rsidRDefault="00BD5DF8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7518EE" w:rsidRDefault="007518EE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5A7E95" w:rsidRDefault="005A7E95" w:rsidP="0073218A">
            <w:pPr>
              <w:rPr>
                <w:color w:val="C00000"/>
                <w:lang w:val="en-US"/>
              </w:rPr>
            </w:pPr>
          </w:p>
          <w:p w:rsidR="00411E94" w:rsidRPr="00BF4FAB" w:rsidRDefault="005A7E95" w:rsidP="00411E94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  <w:r w:rsidRPr="00BF4FAB">
              <w:rPr>
                <w:rFonts w:asciiTheme="minorHAnsi" w:hAnsiTheme="minorHAnsi" w:cstheme="minorHAnsi"/>
                <w:lang w:val="en-US"/>
              </w:rPr>
              <w:t xml:space="preserve">The teacher tells the story and the </w:t>
            </w:r>
            <w:proofErr w:type="spellStart"/>
            <w:r w:rsidRPr="00BF4FAB">
              <w:rPr>
                <w:rFonts w:asciiTheme="minorHAnsi" w:hAnsiTheme="minorHAnsi" w:cstheme="minorHAnsi"/>
                <w:lang w:val="en-US"/>
              </w:rPr>
              <w:t>chn</w:t>
            </w:r>
            <w:proofErr w:type="spellEnd"/>
            <w:r w:rsidRPr="00BF4FAB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411E94" w:rsidRPr="00BF4FAB">
              <w:rPr>
                <w:rFonts w:asciiTheme="minorHAnsi" w:hAnsiTheme="minorHAnsi" w:cstheme="minorHAnsi"/>
                <w:lang w:val="en-US"/>
              </w:rPr>
              <w:t xml:space="preserve">write the </w:t>
            </w:r>
            <w:r w:rsidRPr="00BF4FAB">
              <w:rPr>
                <w:rFonts w:asciiTheme="minorHAnsi" w:hAnsiTheme="minorHAnsi" w:cstheme="minorHAnsi"/>
                <w:lang w:val="en-US"/>
              </w:rPr>
              <w:t xml:space="preserve"> equations</w:t>
            </w:r>
            <w:r w:rsidR="00411E94" w:rsidRPr="00BF4FAB">
              <w:rPr>
                <w:rFonts w:asciiTheme="minorHAnsi" w:hAnsiTheme="minorHAnsi" w:cstheme="minorHAnsi"/>
                <w:lang w:val="en-US"/>
              </w:rPr>
              <w:t xml:space="preserve"> (</w:t>
            </w:r>
            <w:r w:rsidR="00CF0E68" w:rsidRPr="00BF4FAB">
              <w:rPr>
                <w:rFonts w:asciiTheme="minorHAnsi" w:hAnsiTheme="minorHAnsi" w:cstheme="minorHAnsi"/>
                <w:color w:val="943634" w:themeColor="accent2" w:themeShade="BF"/>
              </w:rPr>
              <w:t>station</w:t>
            </w:r>
            <w:r w:rsidR="00411E94" w:rsidRPr="00BF4FAB">
              <w:rPr>
                <w:rFonts w:asciiTheme="minorHAnsi" w:hAnsiTheme="minorHAnsi" w:cstheme="minorHAnsi"/>
                <w:color w:val="943634" w:themeColor="accent2" w:themeShade="BF"/>
              </w:rPr>
              <w:t xml:space="preserve"> with teacher, 2 periods)</w:t>
            </w:r>
          </w:p>
          <w:p w:rsidR="00411E94" w:rsidRPr="00411E94" w:rsidRDefault="00411E94" w:rsidP="00411E94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</w:p>
          <w:p w:rsidR="005A7E95" w:rsidRPr="00411E94" w:rsidRDefault="005A7E95" w:rsidP="00411E94">
            <w:pPr>
              <w:rPr>
                <w:color w:val="C00000"/>
                <w:lang w:val="en-GB"/>
              </w:rPr>
            </w:pPr>
          </w:p>
        </w:tc>
        <w:tc>
          <w:tcPr>
            <w:tcW w:w="2127" w:type="dxa"/>
          </w:tcPr>
          <w:p w:rsidR="00BD5DF8" w:rsidRPr="00355AF1" w:rsidRDefault="00BD5DF8" w:rsidP="0073218A">
            <w:pPr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A47980">
            <w:pPr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73218A">
            <w:pPr>
              <w:jc w:val="center"/>
              <w:rPr>
                <w:color w:val="FF0000"/>
                <w:lang w:val="en-US"/>
              </w:rPr>
            </w:pPr>
          </w:p>
          <w:p w:rsidR="00BD5DF8" w:rsidRDefault="00BD5DF8" w:rsidP="00BD5DF8">
            <w:pPr>
              <w:jc w:val="center"/>
              <w:rPr>
                <w:color w:val="FF0000"/>
                <w:lang w:val="en-US"/>
              </w:rPr>
            </w:pPr>
          </w:p>
          <w:p w:rsidR="000C1FDD" w:rsidRDefault="000C1FDD" w:rsidP="00BD5DF8">
            <w:pPr>
              <w:jc w:val="center"/>
              <w:rPr>
                <w:color w:val="FF0000"/>
                <w:lang w:val="en-US"/>
              </w:rPr>
            </w:pPr>
          </w:p>
          <w:p w:rsidR="000C1FDD" w:rsidRPr="000C1FDD" w:rsidRDefault="000C1FDD" w:rsidP="00BD5DF8">
            <w:pPr>
              <w:jc w:val="center"/>
              <w:rPr>
                <w:lang w:val="en-US"/>
              </w:rPr>
            </w:pPr>
          </w:p>
          <w:p w:rsidR="000C1FDD" w:rsidRPr="00355AF1" w:rsidRDefault="000C1FDD" w:rsidP="000C1FDD">
            <w:pPr>
              <w:rPr>
                <w:color w:val="FF0000"/>
                <w:lang w:val="en-US"/>
              </w:rPr>
            </w:pPr>
            <w:r w:rsidRPr="000C1FDD">
              <w:rPr>
                <w:lang w:val="en-US"/>
              </w:rPr>
              <w:t>Continue working with number 8-9 combinations</w:t>
            </w:r>
          </w:p>
        </w:tc>
        <w:tc>
          <w:tcPr>
            <w:tcW w:w="2126" w:type="dxa"/>
          </w:tcPr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Default="00BD5DF8" w:rsidP="0073218A">
            <w:pPr>
              <w:rPr>
                <w:color w:val="000000" w:themeColor="text1"/>
                <w:lang w:val="en-US"/>
              </w:rPr>
            </w:pPr>
          </w:p>
          <w:p w:rsidR="00BD5DF8" w:rsidRPr="00726FEB" w:rsidRDefault="00BD5DF8" w:rsidP="0073218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1900A8" w:rsidRDefault="00BD5DF8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2198" w:type="dxa"/>
          </w:tcPr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Pr="007761CD" w:rsidRDefault="00BD5DF8" w:rsidP="0073218A">
            <w:pPr>
              <w:rPr>
                <w:color w:val="548DD4" w:themeColor="text2" w:themeTint="99"/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Default="00BD5DF8" w:rsidP="0073218A">
            <w:pPr>
              <w:rPr>
                <w:lang w:val="en-US"/>
              </w:rPr>
            </w:pPr>
          </w:p>
          <w:p w:rsidR="00BD5DF8" w:rsidRPr="00B453BB" w:rsidRDefault="00BD5DF8" w:rsidP="0073218A">
            <w:pPr>
              <w:rPr>
                <w:lang w:val="en-US"/>
              </w:rPr>
            </w:pPr>
          </w:p>
        </w:tc>
      </w:tr>
      <w:tr w:rsidR="00BD5DF8" w:rsidRPr="007C2925" w:rsidTr="00277168">
        <w:trPr>
          <w:trHeight w:val="1877"/>
        </w:trPr>
        <w:tc>
          <w:tcPr>
            <w:tcW w:w="2376" w:type="dxa"/>
          </w:tcPr>
          <w:p w:rsidR="00BD5DF8" w:rsidRDefault="00BD5DF8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BD5DF8" w:rsidRDefault="00BD5DF8" w:rsidP="007C2925">
            <w:pPr>
              <w:jc w:val="center"/>
              <w:rPr>
                <w:b/>
                <w:lang w:val="en-US"/>
              </w:rPr>
            </w:pPr>
          </w:p>
          <w:p w:rsidR="00BD5DF8" w:rsidRPr="00AD48C4" w:rsidRDefault="00BD5DF8" w:rsidP="007C292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HOMEWORK</w:t>
            </w:r>
          </w:p>
          <w:p w:rsidR="00BD5DF8" w:rsidRPr="00AD48C4" w:rsidRDefault="00BD5DF8" w:rsidP="008E5DFD">
            <w:pPr>
              <w:rPr>
                <w:lang w:val="en-US"/>
              </w:rPr>
            </w:pPr>
          </w:p>
          <w:p w:rsidR="00BD5DF8" w:rsidRPr="00AD48C4" w:rsidRDefault="00BD5DF8" w:rsidP="008E5DFD">
            <w:pPr>
              <w:rPr>
                <w:lang w:val="en-US"/>
              </w:rPr>
            </w:pPr>
          </w:p>
          <w:p w:rsidR="00BD5DF8" w:rsidRPr="00AD48C4" w:rsidRDefault="00BD5DF8" w:rsidP="008E5DFD">
            <w:pPr>
              <w:rPr>
                <w:lang w:val="en-US"/>
              </w:rPr>
            </w:pPr>
          </w:p>
          <w:p w:rsidR="00BD5DF8" w:rsidRPr="00AD48C4" w:rsidRDefault="00BD5DF8" w:rsidP="008E5DFD">
            <w:pPr>
              <w:rPr>
                <w:lang w:val="en-US"/>
              </w:rPr>
            </w:pPr>
          </w:p>
          <w:p w:rsidR="00BD5DF8" w:rsidRPr="00AD48C4" w:rsidRDefault="00BD5DF8" w:rsidP="008E5DFD">
            <w:pPr>
              <w:rPr>
                <w:lang w:val="en-US"/>
              </w:rPr>
            </w:pPr>
          </w:p>
          <w:p w:rsidR="00BD5DF8" w:rsidRPr="00AD48C4" w:rsidRDefault="00BD5DF8" w:rsidP="008E5DFD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BD5DF8" w:rsidRDefault="00BD5DF8" w:rsidP="008E5DFD">
            <w:pPr>
              <w:pStyle w:val="NoSpacing"/>
              <w:rPr>
                <w:lang w:val="en-US"/>
              </w:rPr>
            </w:pPr>
          </w:p>
          <w:p w:rsidR="00BD5DF8" w:rsidRDefault="001F10DE" w:rsidP="00277168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Heinemann workboo</w:t>
            </w:r>
            <w:r w:rsidR="00277168">
              <w:rPr>
                <w:lang w:val="en-US"/>
              </w:rPr>
              <w:t xml:space="preserve">k </w:t>
            </w:r>
            <w:r>
              <w:rPr>
                <w:lang w:val="en-US"/>
              </w:rPr>
              <w:t xml:space="preserve"> 7</w:t>
            </w:r>
          </w:p>
          <w:p w:rsidR="00277168" w:rsidRPr="00FA53AC" w:rsidRDefault="00277168" w:rsidP="00277168">
            <w:pPr>
              <w:pStyle w:val="NoSpacing"/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Default="00BD5DF8" w:rsidP="008E5DFD">
            <w:pPr>
              <w:rPr>
                <w:color w:val="C00000"/>
                <w:lang w:val="en-GB"/>
              </w:rPr>
            </w:pPr>
          </w:p>
          <w:p w:rsidR="00BD5DF8" w:rsidRPr="00D6539A" w:rsidRDefault="00CF0E68" w:rsidP="008E5DFD">
            <w:pPr>
              <w:rPr>
                <w:color w:val="C00000"/>
                <w:lang w:val="en-GB"/>
              </w:rPr>
            </w:pPr>
            <w:r w:rsidRPr="000C1FDD">
              <w:rPr>
                <w:lang w:val="en-GB"/>
              </w:rPr>
              <w:t>Heinemann 1, WB 6</w:t>
            </w:r>
          </w:p>
        </w:tc>
        <w:tc>
          <w:tcPr>
            <w:tcW w:w="2127" w:type="dxa"/>
          </w:tcPr>
          <w:p w:rsidR="00BD5DF8" w:rsidRDefault="00BD5DF8" w:rsidP="008E5DFD">
            <w:pPr>
              <w:rPr>
                <w:lang w:val="en-US"/>
              </w:rPr>
            </w:pPr>
          </w:p>
          <w:p w:rsidR="00BD5DF8" w:rsidRDefault="000C1FDD" w:rsidP="008E5DFD">
            <w:pPr>
              <w:rPr>
                <w:lang w:val="en-US"/>
              </w:rPr>
            </w:pPr>
            <w:r w:rsidRPr="000C1FDD">
              <w:rPr>
                <w:lang w:val="en-GB"/>
              </w:rPr>
              <w:t>Heinemann 1, WB 6</w:t>
            </w:r>
          </w:p>
          <w:p w:rsidR="00BD5DF8" w:rsidRPr="00FA53AC" w:rsidRDefault="00BD5DF8" w:rsidP="008E5DFD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BD5DF8" w:rsidRPr="00FA53AC" w:rsidRDefault="00BD5DF8" w:rsidP="008E5DFD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BD5DF8" w:rsidRPr="00FA53AC" w:rsidRDefault="00BD5DF8" w:rsidP="008E5DFD">
            <w:pPr>
              <w:rPr>
                <w:lang w:val="en-US"/>
              </w:rPr>
            </w:pPr>
          </w:p>
        </w:tc>
        <w:tc>
          <w:tcPr>
            <w:tcW w:w="2198" w:type="dxa"/>
          </w:tcPr>
          <w:p w:rsidR="00BD5DF8" w:rsidRDefault="00BD5DF8" w:rsidP="008E5DFD">
            <w:pPr>
              <w:rPr>
                <w:lang w:val="en-US"/>
              </w:rPr>
            </w:pPr>
          </w:p>
          <w:p w:rsidR="00BD5DF8" w:rsidRDefault="00BD5DF8" w:rsidP="008E5DFD">
            <w:pPr>
              <w:rPr>
                <w:lang w:val="en-US"/>
              </w:rPr>
            </w:pPr>
          </w:p>
          <w:p w:rsidR="00BD5DF8" w:rsidRDefault="00BD5DF8" w:rsidP="008E5DFD">
            <w:pPr>
              <w:rPr>
                <w:lang w:val="en-US"/>
              </w:rPr>
            </w:pPr>
          </w:p>
          <w:p w:rsidR="00BD5DF8" w:rsidRPr="00FA53AC" w:rsidRDefault="00BD5DF8" w:rsidP="008E5DFD">
            <w:pPr>
              <w:rPr>
                <w:lang w:val="en-US"/>
              </w:rPr>
            </w:pPr>
          </w:p>
        </w:tc>
      </w:tr>
    </w:tbl>
    <w:p w:rsidR="00BE0DF1" w:rsidRPr="008A7D0B" w:rsidRDefault="00BE0DF1" w:rsidP="00BE0DF1">
      <w:pPr>
        <w:rPr>
          <w:lang w:val="en-US"/>
        </w:rPr>
      </w:pPr>
    </w:p>
    <w:p w:rsidR="0073218A" w:rsidRPr="00BA27AF" w:rsidRDefault="0073218A">
      <w:pPr>
        <w:rPr>
          <w:lang w:val="en-US"/>
        </w:rPr>
      </w:pPr>
    </w:p>
    <w:sectPr w:rsidR="0073218A" w:rsidRPr="00BA27AF" w:rsidSect="0073218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DF1"/>
    <w:rsid w:val="000A581A"/>
    <w:rsid w:val="000C1FDD"/>
    <w:rsid w:val="0011059B"/>
    <w:rsid w:val="00124D4B"/>
    <w:rsid w:val="001A6E30"/>
    <w:rsid w:val="001E19E5"/>
    <w:rsid w:val="001F10DE"/>
    <w:rsid w:val="00277168"/>
    <w:rsid w:val="003658C0"/>
    <w:rsid w:val="00411E94"/>
    <w:rsid w:val="00514C5D"/>
    <w:rsid w:val="005A7E95"/>
    <w:rsid w:val="0070715C"/>
    <w:rsid w:val="0073218A"/>
    <w:rsid w:val="007504FA"/>
    <w:rsid w:val="007518EE"/>
    <w:rsid w:val="007701DB"/>
    <w:rsid w:val="007C2925"/>
    <w:rsid w:val="0082253F"/>
    <w:rsid w:val="008341A7"/>
    <w:rsid w:val="0088000F"/>
    <w:rsid w:val="008E5DFD"/>
    <w:rsid w:val="00973AB2"/>
    <w:rsid w:val="00A47980"/>
    <w:rsid w:val="00A52468"/>
    <w:rsid w:val="00B46184"/>
    <w:rsid w:val="00B718D2"/>
    <w:rsid w:val="00BA27AF"/>
    <w:rsid w:val="00BD5DF8"/>
    <w:rsid w:val="00BE0DF1"/>
    <w:rsid w:val="00BF4FAB"/>
    <w:rsid w:val="00C31E2B"/>
    <w:rsid w:val="00CF0E68"/>
    <w:rsid w:val="00D4494B"/>
    <w:rsid w:val="00DC1A34"/>
    <w:rsid w:val="00E700BD"/>
    <w:rsid w:val="00EC405B"/>
    <w:rsid w:val="00EF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492</Words>
  <Characters>2707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maria fernanda romero</cp:lastModifiedBy>
  <cp:revision>2</cp:revision>
  <dcterms:created xsi:type="dcterms:W3CDTF">2013-04-17T16:20:00Z</dcterms:created>
  <dcterms:modified xsi:type="dcterms:W3CDTF">2013-04-17T16:20:00Z</dcterms:modified>
</cp:coreProperties>
</file>